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1B" w:rsidRDefault="004F3B1B" w:rsidP="004F3B1B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БРЯНСКАЯ ОБЛАСТЬ</w:t>
      </w:r>
    </w:p>
    <w:p w:rsidR="004F3B1B" w:rsidRDefault="004F3B1B" w:rsidP="004F3B1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4F3B1B" w:rsidRDefault="00784063" w:rsidP="004F3B1B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БРАСОВСКАЯ</w:t>
      </w:r>
      <w:r w:rsidR="004F3B1B">
        <w:rPr>
          <w:b/>
          <w:color w:val="000000"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4F3B1B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F3B1B" w:rsidRDefault="004F3B1B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4F3B1B" w:rsidRDefault="004F3B1B" w:rsidP="004F3B1B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4F3B1B" w:rsidRDefault="004F3B1B" w:rsidP="004F3B1B">
      <w:pPr>
        <w:rPr>
          <w:szCs w:val="28"/>
        </w:rPr>
      </w:pPr>
    </w:p>
    <w:p w:rsidR="004F3B1B" w:rsidRDefault="004F3B1B" w:rsidP="004F3B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5ABB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84063">
        <w:rPr>
          <w:sz w:val="28"/>
          <w:szCs w:val="28"/>
        </w:rPr>
        <w:t>4</w:t>
      </w:r>
      <w:r>
        <w:rPr>
          <w:sz w:val="28"/>
          <w:szCs w:val="28"/>
        </w:rPr>
        <w:t>.2024 года       № 11</w:t>
      </w:r>
      <w:r w:rsidR="00784063">
        <w:rPr>
          <w:sz w:val="28"/>
          <w:szCs w:val="28"/>
        </w:rPr>
        <w:t>-п</w:t>
      </w:r>
    </w:p>
    <w:p w:rsidR="004F3B1B" w:rsidRPr="00E77ACD" w:rsidRDefault="004F3B1B" w:rsidP="004F3B1B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84063">
        <w:rPr>
          <w:sz w:val="28"/>
          <w:szCs w:val="28"/>
        </w:rPr>
        <w:t>Брасово</w:t>
      </w:r>
      <w:r>
        <w:rPr>
          <w:sz w:val="28"/>
          <w:szCs w:val="28"/>
        </w:rPr>
        <w:t xml:space="preserve"> </w:t>
      </w:r>
    </w:p>
    <w:p w:rsidR="004F3B1B" w:rsidRPr="007A677B" w:rsidRDefault="004F3B1B" w:rsidP="004F3B1B">
      <w:pPr>
        <w:rPr>
          <w:b/>
          <w:sz w:val="28"/>
          <w:szCs w:val="28"/>
        </w:rPr>
      </w:pP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Об утверждении стандартов и процедур, направленных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 xml:space="preserve"> на обеспечение добросовестной работы муниципальных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 xml:space="preserve"> служащих </w:t>
      </w:r>
      <w:r w:rsidR="00784063">
        <w:rPr>
          <w:color w:val="212121"/>
          <w:sz w:val="28"/>
          <w:szCs w:val="28"/>
        </w:rPr>
        <w:t>Брасовской</w:t>
      </w:r>
      <w:r w:rsidRPr="007A677B">
        <w:rPr>
          <w:color w:val="212121"/>
          <w:sz w:val="28"/>
          <w:szCs w:val="28"/>
        </w:rPr>
        <w:t xml:space="preserve"> сельской администрации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 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7A677B">
        <w:rPr>
          <w:color w:val="212121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784063">
        <w:rPr>
          <w:color w:val="212121"/>
          <w:sz w:val="28"/>
          <w:szCs w:val="28"/>
        </w:rPr>
        <w:t>Брасовского</w:t>
      </w:r>
      <w:r w:rsidRPr="007A677B">
        <w:rPr>
          <w:color w:val="212121"/>
          <w:sz w:val="28"/>
          <w:szCs w:val="28"/>
        </w:rPr>
        <w:t xml:space="preserve"> сельского </w:t>
      </w:r>
      <w:r w:rsidR="00784063" w:rsidRPr="007A677B">
        <w:rPr>
          <w:color w:val="212121"/>
          <w:sz w:val="28"/>
          <w:szCs w:val="28"/>
        </w:rPr>
        <w:t>поселения, Брасовская</w:t>
      </w:r>
      <w:r w:rsidRPr="007A677B">
        <w:rPr>
          <w:color w:val="212121"/>
          <w:sz w:val="28"/>
          <w:szCs w:val="28"/>
        </w:rPr>
        <w:t xml:space="preserve"> </w:t>
      </w:r>
      <w:r w:rsidR="00784063" w:rsidRPr="007A677B">
        <w:rPr>
          <w:color w:val="212121"/>
          <w:sz w:val="28"/>
          <w:szCs w:val="28"/>
        </w:rPr>
        <w:t>сельская администрация</w:t>
      </w:r>
      <w:r w:rsidRPr="007A677B">
        <w:rPr>
          <w:color w:val="212121"/>
          <w:sz w:val="28"/>
          <w:szCs w:val="28"/>
        </w:rPr>
        <w:t xml:space="preserve"> 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677B">
        <w:rPr>
          <w:color w:val="212121"/>
          <w:sz w:val="28"/>
          <w:szCs w:val="28"/>
        </w:rPr>
        <w:t>ПОСТАНОВЛЯЕТ:</w:t>
      </w: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F3B1B" w:rsidRPr="007A677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Pr="007A677B">
        <w:rPr>
          <w:color w:val="212121"/>
          <w:sz w:val="28"/>
          <w:szCs w:val="28"/>
        </w:rPr>
        <w:t xml:space="preserve">1. Утвердить стандарты и процедуры, направленные на обеспечение добросовестной работы муниципальных служащих </w:t>
      </w:r>
      <w:r w:rsidR="00784063">
        <w:rPr>
          <w:color w:val="212121"/>
          <w:sz w:val="28"/>
          <w:szCs w:val="28"/>
        </w:rPr>
        <w:t>Брасовской</w:t>
      </w:r>
      <w:r w:rsidRPr="007A677B">
        <w:rPr>
          <w:color w:val="212121"/>
          <w:sz w:val="28"/>
          <w:szCs w:val="28"/>
        </w:rPr>
        <w:t xml:space="preserve"> сельской </w:t>
      </w:r>
      <w:r w:rsidR="00784063" w:rsidRPr="007A677B">
        <w:rPr>
          <w:color w:val="212121"/>
          <w:sz w:val="28"/>
          <w:szCs w:val="28"/>
        </w:rPr>
        <w:t>администрации согласно</w:t>
      </w:r>
      <w:r w:rsidRPr="007A677B">
        <w:rPr>
          <w:color w:val="212121"/>
          <w:sz w:val="28"/>
          <w:szCs w:val="28"/>
        </w:rPr>
        <w:t xml:space="preserve"> приложению.</w:t>
      </w:r>
    </w:p>
    <w:p w:rsidR="004F3B1B" w:rsidRPr="00746B58" w:rsidRDefault="004F3B1B" w:rsidP="004F3B1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6B58">
        <w:rPr>
          <w:rFonts w:ascii="RobotoRegular" w:hAnsi="RobotoRegular"/>
          <w:color w:val="000000"/>
          <w:sz w:val="28"/>
          <w:szCs w:val="28"/>
        </w:rPr>
        <w:t xml:space="preserve">         </w:t>
      </w:r>
      <w:r>
        <w:rPr>
          <w:rFonts w:ascii="RobotoRegular" w:hAnsi="RobotoRegular"/>
          <w:color w:val="000000"/>
          <w:sz w:val="28"/>
          <w:szCs w:val="28"/>
        </w:rPr>
        <w:t>2</w:t>
      </w:r>
      <w:r w:rsidRPr="00746B58">
        <w:rPr>
          <w:rFonts w:ascii="RobotoRegular" w:hAnsi="RobotoRegular"/>
          <w:color w:val="0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</w:t>
      </w:r>
      <w:r w:rsidRPr="00746B58">
        <w:rPr>
          <w:rFonts w:ascii="Times New Roman" w:hAnsi="Times New Roman"/>
          <w:sz w:val="28"/>
          <w:szCs w:val="28"/>
        </w:rPr>
        <w:t xml:space="preserve">ступает в </w:t>
      </w:r>
      <w:r w:rsidR="00784063" w:rsidRPr="00746B58">
        <w:rPr>
          <w:rFonts w:ascii="Times New Roman" w:hAnsi="Times New Roman"/>
          <w:sz w:val="28"/>
          <w:szCs w:val="28"/>
        </w:rPr>
        <w:t>силу момента</w:t>
      </w:r>
      <w:r w:rsidRPr="00746B58">
        <w:rPr>
          <w:rFonts w:ascii="Times New Roman" w:hAnsi="Times New Roman"/>
          <w:sz w:val="28"/>
          <w:szCs w:val="28"/>
        </w:rPr>
        <w:t xml:space="preserve">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4F3B1B" w:rsidRDefault="004F3B1B" w:rsidP="004F3B1B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3.Контроль за исполнением постановления оставляю за собой.</w:t>
      </w: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</w:p>
    <w:p w:rsidR="004F3B1B" w:rsidRDefault="004F3B1B" w:rsidP="004F3B1B">
      <w:pPr>
        <w:jc w:val="both"/>
        <w:rPr>
          <w:sz w:val="28"/>
          <w:szCs w:val="22"/>
        </w:rPr>
      </w:pP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Глав</w:t>
      </w:r>
      <w:r w:rsidR="00784063">
        <w:rPr>
          <w:sz w:val="28"/>
          <w:szCs w:val="22"/>
        </w:rPr>
        <w:t>а</w:t>
      </w:r>
      <w:r>
        <w:rPr>
          <w:sz w:val="28"/>
          <w:szCs w:val="22"/>
        </w:rPr>
        <w:t xml:space="preserve"> </w:t>
      </w:r>
      <w:r w:rsidR="00784063">
        <w:rPr>
          <w:sz w:val="28"/>
          <w:szCs w:val="22"/>
        </w:rPr>
        <w:t>Брасовской сельской</w:t>
      </w:r>
    </w:p>
    <w:p w:rsidR="004F3B1B" w:rsidRDefault="004F3B1B" w:rsidP="004F3B1B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78406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администрации                                               </w:t>
      </w:r>
      <w:r w:rsidR="00784063">
        <w:rPr>
          <w:sz w:val="28"/>
          <w:szCs w:val="22"/>
        </w:rPr>
        <w:t xml:space="preserve">             </w:t>
      </w:r>
      <w:r>
        <w:rPr>
          <w:sz w:val="28"/>
          <w:szCs w:val="22"/>
        </w:rPr>
        <w:t xml:space="preserve"> </w:t>
      </w:r>
      <w:r w:rsidR="00784063">
        <w:rPr>
          <w:sz w:val="28"/>
          <w:szCs w:val="22"/>
        </w:rPr>
        <w:t>С.В.Кирищев</w:t>
      </w:r>
    </w:p>
    <w:p w:rsidR="004F3B1B" w:rsidRDefault="004F3B1B" w:rsidP="004F3B1B">
      <w:pPr>
        <w:rPr>
          <w:b/>
          <w:sz w:val="27"/>
          <w:szCs w:val="27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              Приложение 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              к постановлению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                                                                          </w:t>
      </w:r>
      <w:r w:rsidR="00D35ABB">
        <w:rPr>
          <w:color w:val="212121"/>
          <w:sz w:val="21"/>
          <w:szCs w:val="21"/>
        </w:rPr>
        <w:t xml:space="preserve">              администрации от 18</w:t>
      </w:r>
      <w:bookmarkStart w:id="0" w:name="_GoBack"/>
      <w:bookmarkEnd w:id="0"/>
      <w:r>
        <w:rPr>
          <w:color w:val="212121"/>
          <w:sz w:val="21"/>
          <w:szCs w:val="21"/>
        </w:rPr>
        <w:t>.0</w:t>
      </w:r>
      <w:r w:rsidR="00784063">
        <w:rPr>
          <w:color w:val="212121"/>
          <w:sz w:val="21"/>
          <w:szCs w:val="21"/>
        </w:rPr>
        <w:t>4.2024г. № 11-п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Pr="0040037F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1"/>
          <w:szCs w:val="21"/>
        </w:rPr>
      </w:pPr>
      <w:r w:rsidRPr="0040037F">
        <w:rPr>
          <w:b/>
          <w:color w:val="212121"/>
          <w:sz w:val="21"/>
          <w:szCs w:val="21"/>
        </w:rPr>
        <w:t xml:space="preserve">Стандарты и процедуры, направленные на обеспечение добросовестной работы муниципальных служащих </w:t>
      </w:r>
      <w:r w:rsidR="00784063">
        <w:rPr>
          <w:b/>
          <w:color w:val="212121"/>
          <w:sz w:val="21"/>
          <w:szCs w:val="21"/>
        </w:rPr>
        <w:t>Брасовской</w:t>
      </w:r>
      <w:r w:rsidRPr="0040037F">
        <w:rPr>
          <w:b/>
          <w:color w:val="212121"/>
          <w:sz w:val="21"/>
          <w:szCs w:val="21"/>
        </w:rPr>
        <w:t xml:space="preserve"> сельской администрации.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1. Общие положения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1.1. Нормами стандартов и процедур, направленных на обеспечение добросовестной работы муниципальных служащих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администрации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1.2. Стандарты призваны установить ключевые принципы, которыми должны руководствоваться муниципальные служащие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администрации (далее – работники).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2. Ценности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При осуществлении своей деятельности муниципальный служащий руководствуется следующими принципами: добросовестность, прозрачность, развитие.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2.3. Прозрачность означает обеспечение доступности информации о деятельности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администрации (далее – Администрация).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3.</w:t>
      </w:r>
      <w:r w:rsidR="00784063">
        <w:rPr>
          <w:b/>
          <w:color w:val="212121"/>
          <w:sz w:val="21"/>
          <w:szCs w:val="21"/>
        </w:rPr>
        <w:t xml:space="preserve"> </w:t>
      </w:r>
      <w:r w:rsidRPr="00784063">
        <w:rPr>
          <w:b/>
          <w:color w:val="212121"/>
          <w:sz w:val="21"/>
          <w:szCs w:val="21"/>
        </w:rPr>
        <w:t>Противодействие коррупции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ind w:left="525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Для муниципальных служащих Администрации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муниципальный служащий, совершивший правонарушение, не только подлежит привлечению к ответственности в общем порядке (к административной, уголовной ответственности), но и будет подвергнут дисциплинарным взысканиям.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3.2. 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администрации (далее –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муниципальных служащих Администрации и населением.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 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поселения.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3.7. В Администрации не допустимы любые формы коррупции, муниципальные служащие в своей деятельности обязаны строго выполнять требования законодательства и правовых актов о противодействии коррупции.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3.8. В случае принуждения гражданина муниципальным служащим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     Муниципальный служащий Администрации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3.9. 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3.10. 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</w:t>
      </w:r>
      <w:proofErr w:type="gramStart"/>
      <w:r>
        <w:rPr>
          <w:color w:val="212121"/>
          <w:sz w:val="21"/>
          <w:szCs w:val="21"/>
        </w:rPr>
        <w:t>прямо</w:t>
      </w:r>
      <w:proofErr w:type="gramEnd"/>
      <w:r>
        <w:rPr>
          <w:color w:val="212121"/>
          <w:sz w:val="21"/>
          <w:szCs w:val="21"/>
        </w:rPr>
        <w:t xml:space="preserve">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3.11. 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3.12. 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заявлений,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</w:t>
      </w:r>
      <w:r w:rsidR="00784063">
        <w:rPr>
          <w:color w:val="212121"/>
          <w:sz w:val="21"/>
          <w:szCs w:val="21"/>
        </w:rPr>
        <w:t>Брасовской</w:t>
      </w:r>
      <w:r>
        <w:rPr>
          <w:color w:val="212121"/>
          <w:sz w:val="21"/>
          <w:szCs w:val="21"/>
        </w:rPr>
        <w:t xml:space="preserve"> сельской администрации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4. Обращение с подарками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По отношению к подаркам в Администрации сформированы следующие принципы: законность, ответственность и уместность.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4.5. В случае возникновения любых сомнений относительно допустимости принятия того или иного подарка, работник обязан сообщить об этом Главе сельской администрации и следовать его указаниям в соответствии с Положением о сообщении главой поселения и муниципальными служащими, замещающими должности муниципальной службы в Администрации о получении подарка </w:t>
      </w:r>
      <w:r>
        <w:rPr>
          <w:color w:val="212121"/>
          <w:sz w:val="21"/>
          <w:szCs w:val="21"/>
        </w:rPr>
        <w:lastRenderedPageBreak/>
        <w:t>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ind w:left="118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5.</w:t>
      </w:r>
      <w:r w:rsidR="00784063">
        <w:rPr>
          <w:b/>
          <w:color w:val="212121"/>
          <w:sz w:val="21"/>
          <w:szCs w:val="21"/>
        </w:rPr>
        <w:t xml:space="preserve"> </w:t>
      </w:r>
      <w:r w:rsidRPr="00784063">
        <w:rPr>
          <w:b/>
          <w:color w:val="212121"/>
          <w:sz w:val="21"/>
          <w:szCs w:val="21"/>
        </w:rPr>
        <w:t>Недопущение конфликта интересов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– положения, в котором личные интересы работника противоречили бы интересам общества.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Во избежание конфликта интересов, муниципальные служащие Администрации должны выполнять следующие требования: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5.2.1. Муниципальный служащий обязан уведомить Главу сельской администрации о выполнении им иной оплачиваемой работы в соответствии Порядком предварительного уведомления представителя нанимателя (работодателя) о выполнении иной оплачиваемой работы муниципальными служащими Администрации.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5.2.3. Утвердить прилагаемый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 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после увольнения с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Pr="00784063" w:rsidRDefault="004F3B1B" w:rsidP="00784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1"/>
          <w:szCs w:val="21"/>
        </w:rPr>
      </w:pPr>
      <w:r w:rsidRPr="00784063">
        <w:rPr>
          <w:b/>
          <w:color w:val="212121"/>
          <w:sz w:val="21"/>
          <w:szCs w:val="21"/>
        </w:rPr>
        <w:t>6. Конфиденциальность</w:t>
      </w: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F3B1B" w:rsidRDefault="004F3B1B" w:rsidP="004F3B1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6.1. Муниципальным служащим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 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4F3B1B" w:rsidRDefault="004F3B1B" w:rsidP="004F3B1B">
      <w:pPr>
        <w:jc w:val="both"/>
      </w:pPr>
    </w:p>
    <w:p w:rsidR="004F3B1B" w:rsidRDefault="004F3B1B" w:rsidP="004F3B1B">
      <w:pPr>
        <w:jc w:val="both"/>
      </w:pPr>
    </w:p>
    <w:p w:rsidR="004F3B1B" w:rsidRDefault="004F3B1B" w:rsidP="004F3B1B">
      <w:pPr>
        <w:tabs>
          <w:tab w:val="left" w:pos="1230"/>
        </w:tabs>
        <w:jc w:val="both"/>
      </w:pPr>
      <w:r>
        <w:tab/>
      </w:r>
    </w:p>
    <w:p w:rsidR="004F3B1B" w:rsidRPr="00917DC7" w:rsidRDefault="004F3B1B" w:rsidP="004F3B1B"/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B1B"/>
    <w:rsid w:val="004F3B1B"/>
    <w:rsid w:val="00632700"/>
    <w:rsid w:val="00784063"/>
    <w:rsid w:val="007D50E7"/>
    <w:rsid w:val="00D35ABB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D9D"/>
  <w15:docId w15:val="{4C1B743E-65B3-47C2-B9A3-9BE47C4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4F3B1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4F3B1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Обычный (Web) Знак"/>
    <w:link w:val="a3"/>
    <w:locked/>
    <w:rsid w:val="004F3B1B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4</cp:revision>
  <cp:lastPrinted>2024-04-26T12:53:00Z</cp:lastPrinted>
  <dcterms:created xsi:type="dcterms:W3CDTF">2024-04-16T09:25:00Z</dcterms:created>
  <dcterms:modified xsi:type="dcterms:W3CDTF">2024-04-26T12:53:00Z</dcterms:modified>
</cp:coreProperties>
</file>